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72"/>
          <w:szCs w:val="72"/>
        </w:rPr>
      </w:pPr>
      <w:r w:rsidDel="00000000" w:rsidR="00000000" w:rsidRPr="00000000">
        <w:rPr>
          <w:sz w:val="72"/>
          <w:szCs w:val="72"/>
          <w:rtl w:val="0"/>
        </w:rPr>
        <w:t xml:space="preserve">ІНСТРУКЦІЯ КОРИСТУВАЧА ЗЧИТУВАЧА RD-4</w:t>
      </w:r>
    </w:p>
    <w:p w:rsidR="00000000" w:rsidDel="00000000" w:rsidP="00000000" w:rsidRDefault="00000000" w:rsidRPr="00000000" w14:paraId="00000003">
      <w:pPr>
        <w:jc w:val="center"/>
        <w:rPr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72"/>
          <w:szCs w:val="72"/>
        </w:rPr>
      </w:pPr>
      <w:r w:rsidDel="00000000" w:rsidR="00000000" w:rsidRPr="00000000">
        <w:rPr>
          <w:sz w:val="72"/>
          <w:szCs w:val="72"/>
        </w:rPr>
        <w:drawing>
          <wp:inline distB="0" distT="0" distL="0" distR="0">
            <wp:extent cx="5866130" cy="554609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66130" cy="55460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firstLine="708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RD-4F – Даний зчитувач призрачней для організації доступу через одні двері до житлових, офісних та виробничих приміщень. Ступінь пило-вологозахисту дозволяє експлуатувати його як усередині приміщень, так і зовні. </w:t>
      </w:r>
    </w:p>
    <w:p w:rsidR="00000000" w:rsidDel="00000000" w:rsidP="00000000" w:rsidRDefault="00000000" w:rsidRPr="00000000" w14:paraId="00000007">
      <w:pPr>
        <w:ind w:firstLine="708"/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Зчитувач серійних номерів призначений для роботи з безконтактними ключами EM-Marine (125kHz), та працює з блоками управління по інтерфейсу: «1-Wire»  (Наприклад з блоком КТМ600М).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Назва виводів та їх призначення:</w:t>
      </w:r>
    </w:p>
    <w:tbl>
      <w:tblPr>
        <w:tblStyle w:val="Table1"/>
        <w:tblW w:w="6303.0" w:type="dxa"/>
        <w:jc w:val="left"/>
        <w:tblInd w:w="173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15"/>
        <w:gridCol w:w="2151"/>
        <w:gridCol w:w="2437"/>
        <w:tblGridChange w:id="0">
          <w:tblGrid>
            <w:gridCol w:w="1715"/>
            <w:gridCol w:w="2151"/>
            <w:gridCol w:w="2437"/>
          </w:tblGrid>
        </w:tblGridChange>
      </w:tblGrid>
      <w:tr>
        <w:trPr>
          <w:cantSplit w:val="0"/>
          <w:trHeight w:val="146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Назва виводу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Колів провідника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Призначення виводу</w:t>
            </w:r>
          </w:p>
        </w:tc>
      </w:tr>
      <w:tr>
        <w:trPr>
          <w:cantSplit w:val="0"/>
          <w:trHeight w:val="153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+E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Червоний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Живлення</w:t>
            </w:r>
          </w:p>
        </w:tc>
      </w:tr>
      <w:tr>
        <w:trPr>
          <w:cantSplit w:val="0"/>
          <w:trHeight w:val="146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GND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Чорний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Загальний провід</w:t>
            </w:r>
          </w:p>
        </w:tc>
      </w:tr>
      <w:tr>
        <w:trPr>
          <w:cantSplit w:val="0"/>
          <w:trHeight w:val="146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DATA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Білий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Дані</w:t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BIP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Синій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Звукова сигналізація</w:t>
            </w:r>
          </w:p>
        </w:tc>
      </w:tr>
    </w:tbl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Технічні характеристики:</w:t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Напруга живлення, В                                                       12…27</w:t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Потужність, що споживається, Вт, не більше            0,5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sz w:val="24"/>
          <w:szCs w:val="24"/>
          <w:rtl w:val="0"/>
        </w:rPr>
        <w:t xml:space="preserve">Зчитувач призначений для експлуатації при температурі повітря від мінус 30</w:t>
      </w:r>
      <w:r w:rsidDel="00000000" w:rsidR="00000000" w:rsidRPr="00000000">
        <w:rPr>
          <w:rtl w:val="0"/>
        </w:rPr>
        <w:t xml:space="preserve">°C</w:t>
      </w:r>
      <w:r w:rsidDel="00000000" w:rsidR="00000000" w:rsidRPr="00000000">
        <w:rPr>
          <w:sz w:val="24"/>
          <w:szCs w:val="24"/>
          <w:rtl w:val="0"/>
        </w:rPr>
        <w:t xml:space="preserve"> до плюс 50</w:t>
      </w:r>
      <w:r w:rsidDel="00000000" w:rsidR="00000000" w:rsidRPr="00000000">
        <w:rPr>
          <w:rtl w:val="0"/>
        </w:rPr>
        <w:t xml:space="preserve">°C і відносній вологості до 98% при 25°C.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firstLine="708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Не проводьте монтажні, ремонтні роботи і установку зчитувача при увімкненому живлені блока управління.</w:t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0" distT="0" distL="0" distR="0">
            <wp:extent cx="1761291" cy="1937234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61291" cy="193723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  <w:rtl w:val="0"/>
        </w:rPr>
        <w:t xml:space="preserve">              </w:t>
      </w:r>
      <w:r w:rsidDel="00000000" w:rsidR="00000000" w:rsidRPr="00000000">
        <w:rPr>
          <w:sz w:val="24"/>
          <w:szCs w:val="24"/>
        </w:rPr>
        <w:drawing>
          <wp:inline distB="0" distT="0" distL="0" distR="0">
            <wp:extent cx="3745166" cy="2123036"/>
            <wp:effectExtent b="0" l="0" r="0" t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45166" cy="21230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• Зніміть задню кришку з пристрою.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• Просвердліть 2 отвори на стіні для гвинтів та один отвір для провідників.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• Встановіть пластикові корки в отвори для гвинтів.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• Закріпіть задню кришку на стіні за допомогою двох гвинтів. 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• протягніть провідники через отвір для провідників.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• прикріпіть пристрій до задньої кришки.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Приклади схеми підключення: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/>
        <w:drawing>
          <wp:inline distB="0" distT="0" distL="0" distR="0">
            <wp:extent cx="5943600" cy="3017520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175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>
          <w:sz w:val="72"/>
          <w:szCs w:val="7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